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sz w:val="28"/>
          <w:szCs w:val="28"/>
        </w:rPr>
        <w:t>1. Der </w:t>
      </w:r>
      <w:r w:rsidRPr="008B52B4">
        <w:rPr>
          <w:rFonts w:ascii="Century Gothic" w:hAnsi="Century Gothic"/>
          <w:b/>
          <w:bCs/>
          <w:sz w:val="28"/>
          <w:szCs w:val="28"/>
        </w:rPr>
        <w:t>freudenreiche Rosenkranz</w:t>
      </w:r>
      <w:r w:rsidRPr="008B52B4">
        <w:rPr>
          <w:rFonts w:ascii="Century Gothic" w:hAnsi="Century Gothic"/>
          <w:sz w:val="28"/>
          <w:szCs w:val="28"/>
        </w:rPr>
        <w:t>, der fünf Szenen betrachtet, die mit der Geburt Jesu zusammenhängen.</w:t>
      </w:r>
    </w:p>
    <w:p w:rsid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sz w:val="28"/>
          <w:szCs w:val="28"/>
        </w:rPr>
        <w:t>2. Der </w:t>
      </w:r>
      <w:r w:rsidRPr="008B52B4">
        <w:rPr>
          <w:rFonts w:ascii="Century Gothic" w:hAnsi="Century Gothic"/>
          <w:b/>
          <w:bCs/>
          <w:sz w:val="28"/>
          <w:szCs w:val="28"/>
        </w:rPr>
        <w:t>lichtreiche Rosenkranz</w:t>
      </w:r>
      <w:r w:rsidRPr="008B52B4">
        <w:rPr>
          <w:rFonts w:ascii="Century Gothic" w:hAnsi="Century Gothic"/>
          <w:sz w:val="28"/>
          <w:szCs w:val="28"/>
        </w:rPr>
        <w:t>, der fünf Szenen aus dem öff</w:t>
      </w:r>
      <w:r>
        <w:rPr>
          <w:rFonts w:ascii="Century Gothic" w:hAnsi="Century Gothic"/>
          <w:sz w:val="28"/>
          <w:szCs w:val="28"/>
        </w:rPr>
        <w:t>entlichen Leben Jesu betrachtet.</w:t>
      </w:r>
    </w:p>
    <w:p w:rsid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sz w:val="28"/>
          <w:szCs w:val="28"/>
        </w:rPr>
        <w:t>3. Der </w:t>
      </w:r>
      <w:r w:rsidRPr="008B52B4">
        <w:rPr>
          <w:rFonts w:ascii="Century Gothic" w:hAnsi="Century Gothic"/>
          <w:b/>
          <w:bCs/>
          <w:sz w:val="28"/>
          <w:szCs w:val="28"/>
        </w:rPr>
        <w:t>schmerzhafte Rosenkranz</w:t>
      </w:r>
      <w:r w:rsidRPr="008B52B4">
        <w:rPr>
          <w:rFonts w:ascii="Century Gothic" w:hAnsi="Century Gothic"/>
          <w:sz w:val="28"/>
          <w:szCs w:val="28"/>
        </w:rPr>
        <w:t>, der fünf Stationen aus dem Lei</w:t>
      </w:r>
      <w:r>
        <w:rPr>
          <w:rFonts w:ascii="Century Gothic" w:hAnsi="Century Gothic"/>
          <w:sz w:val="28"/>
          <w:szCs w:val="28"/>
        </w:rPr>
        <w:t xml:space="preserve">densweg Jesu zum Gegenstand hat. </w:t>
      </w:r>
    </w:p>
    <w:p w:rsidR="008B52B4" w:rsidRP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sz w:val="28"/>
          <w:szCs w:val="28"/>
        </w:rPr>
        <w:t>4. Der </w:t>
      </w:r>
      <w:r w:rsidRPr="008B52B4">
        <w:rPr>
          <w:rFonts w:ascii="Century Gothic" w:hAnsi="Century Gothic"/>
          <w:b/>
          <w:bCs/>
          <w:sz w:val="28"/>
          <w:szCs w:val="28"/>
        </w:rPr>
        <w:t>glorreiche Rosenkranz</w:t>
      </w:r>
      <w:r w:rsidRPr="008B52B4">
        <w:rPr>
          <w:rFonts w:ascii="Century Gothic" w:hAnsi="Century Gothic"/>
          <w:sz w:val="28"/>
          <w:szCs w:val="28"/>
        </w:rPr>
        <w:t>, der mit der Auferstehung Jesu beginnend fünf österliche Glaubenswahrheiten vorstellt.</w:t>
      </w:r>
    </w:p>
    <w:p w:rsidR="008B52B4" w:rsidRP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sz w:val="28"/>
          <w:szCs w:val="28"/>
        </w:rPr>
        <w:t> </w:t>
      </w:r>
    </w:p>
    <w:p w:rsidR="008B52B4" w:rsidRP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sz w:val="28"/>
          <w:szCs w:val="28"/>
        </w:rPr>
        <w:t>Die Geheimnisse der vier Rosenkränze sind im Einzelnen:</w:t>
      </w:r>
    </w:p>
    <w:p w:rsidR="008B52B4" w:rsidRP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b/>
          <w:bCs/>
          <w:sz w:val="28"/>
          <w:szCs w:val="28"/>
        </w:rPr>
        <w:t>1. Der freudenreiche Rosenkranz</w:t>
      </w:r>
      <w:r w:rsidRPr="008B52B4">
        <w:rPr>
          <w:rFonts w:ascii="Century Gothic" w:hAnsi="Century Gothic"/>
          <w:sz w:val="28"/>
          <w:szCs w:val="28"/>
        </w:rPr>
        <w:br/>
        <w:t>Jesus, den du, o Jungfrau, vom Heiligen Geist empfangen hast (</w:t>
      </w:r>
      <w:proofErr w:type="spellStart"/>
      <w:r w:rsidRPr="008B52B4">
        <w:rPr>
          <w:rFonts w:ascii="Century Gothic" w:hAnsi="Century Gothic"/>
          <w:sz w:val="28"/>
          <w:szCs w:val="28"/>
        </w:rPr>
        <w:t>Lk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1, 35)</w:t>
      </w:r>
      <w:r w:rsidRPr="008B52B4">
        <w:rPr>
          <w:rFonts w:ascii="Century Gothic" w:hAnsi="Century Gothic"/>
          <w:sz w:val="28"/>
          <w:szCs w:val="28"/>
        </w:rPr>
        <w:br/>
        <w:t>Jesus, den du, o Jungfrau, zu Elisabeth getragen hast (</w:t>
      </w:r>
      <w:proofErr w:type="spellStart"/>
      <w:r w:rsidRPr="008B52B4">
        <w:rPr>
          <w:rFonts w:ascii="Century Gothic" w:hAnsi="Century Gothic"/>
          <w:sz w:val="28"/>
          <w:szCs w:val="28"/>
        </w:rPr>
        <w:t>Lk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1, 39-56)</w:t>
      </w:r>
      <w:r w:rsidRPr="008B52B4">
        <w:rPr>
          <w:rFonts w:ascii="Century Gothic" w:hAnsi="Century Gothic"/>
          <w:sz w:val="28"/>
          <w:szCs w:val="28"/>
        </w:rPr>
        <w:br/>
        <w:t>Jesus, den du, o Jungfrau, in Betlehem geboren hast (</w:t>
      </w:r>
      <w:proofErr w:type="spellStart"/>
      <w:r w:rsidRPr="008B52B4">
        <w:rPr>
          <w:rFonts w:ascii="Century Gothic" w:hAnsi="Century Gothic"/>
          <w:sz w:val="28"/>
          <w:szCs w:val="28"/>
        </w:rPr>
        <w:t>Lk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2, 1-20)</w:t>
      </w:r>
      <w:r w:rsidRPr="008B52B4">
        <w:rPr>
          <w:rFonts w:ascii="Century Gothic" w:hAnsi="Century Gothic"/>
          <w:sz w:val="28"/>
          <w:szCs w:val="28"/>
        </w:rPr>
        <w:br/>
        <w:t>Jesus, den du, o Jungfrau, im Tempel aufgeopfert hast (</w:t>
      </w:r>
      <w:proofErr w:type="spellStart"/>
      <w:r w:rsidRPr="008B52B4">
        <w:rPr>
          <w:rFonts w:ascii="Century Gothic" w:hAnsi="Century Gothic"/>
          <w:sz w:val="28"/>
          <w:szCs w:val="28"/>
        </w:rPr>
        <w:t>Lk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2, 22-24)</w:t>
      </w:r>
      <w:r w:rsidRPr="008B52B4">
        <w:rPr>
          <w:rFonts w:ascii="Century Gothic" w:hAnsi="Century Gothic"/>
          <w:sz w:val="28"/>
          <w:szCs w:val="28"/>
        </w:rPr>
        <w:br/>
        <w:t>Jesus, den du, o Jungfrau, im Tempel wiedergefunden hast (</w:t>
      </w:r>
      <w:proofErr w:type="spellStart"/>
      <w:r w:rsidRPr="008B52B4">
        <w:rPr>
          <w:rFonts w:ascii="Century Gothic" w:hAnsi="Century Gothic"/>
          <w:sz w:val="28"/>
          <w:szCs w:val="28"/>
        </w:rPr>
        <w:t>Lk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2, 41-52)</w:t>
      </w:r>
    </w:p>
    <w:p w:rsidR="008B52B4" w:rsidRDefault="008B52B4" w:rsidP="008B52B4">
      <w:pPr>
        <w:rPr>
          <w:rFonts w:ascii="Century Gothic" w:hAnsi="Century Gothic"/>
          <w:b/>
          <w:bCs/>
          <w:sz w:val="28"/>
          <w:szCs w:val="28"/>
        </w:rPr>
      </w:pPr>
    </w:p>
    <w:p w:rsidR="008B52B4" w:rsidRP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b/>
          <w:bCs/>
          <w:sz w:val="28"/>
          <w:szCs w:val="28"/>
        </w:rPr>
        <w:t>2. Der lichtreiche Rosenkranz</w:t>
      </w:r>
      <w:r w:rsidRPr="008B52B4">
        <w:rPr>
          <w:rFonts w:ascii="Century Gothic" w:hAnsi="Century Gothic"/>
          <w:sz w:val="28"/>
          <w:szCs w:val="28"/>
        </w:rPr>
        <w:br/>
        <w:t>Jesus, der von Johannes getauft worden ist (</w:t>
      </w:r>
      <w:proofErr w:type="spellStart"/>
      <w:r w:rsidRPr="008B52B4">
        <w:rPr>
          <w:rFonts w:ascii="Century Gothic" w:hAnsi="Century Gothic"/>
          <w:sz w:val="28"/>
          <w:szCs w:val="28"/>
        </w:rPr>
        <w:t>Lk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3, 21-22)</w:t>
      </w:r>
      <w:r w:rsidRPr="008B52B4">
        <w:rPr>
          <w:rFonts w:ascii="Century Gothic" w:hAnsi="Century Gothic"/>
          <w:sz w:val="28"/>
          <w:szCs w:val="28"/>
        </w:rPr>
        <w:br/>
        <w:t>Jesus, der sich bei der Hochzeit in Kana offenbart hat (</w:t>
      </w:r>
      <w:proofErr w:type="spellStart"/>
      <w:r w:rsidRPr="008B52B4">
        <w:rPr>
          <w:rFonts w:ascii="Century Gothic" w:hAnsi="Century Gothic"/>
          <w:sz w:val="28"/>
          <w:szCs w:val="28"/>
        </w:rPr>
        <w:t>Joh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2, 1-12)</w:t>
      </w:r>
      <w:r w:rsidRPr="008B52B4">
        <w:rPr>
          <w:rFonts w:ascii="Century Gothic" w:hAnsi="Century Gothic"/>
          <w:sz w:val="28"/>
          <w:szCs w:val="28"/>
        </w:rPr>
        <w:br/>
        <w:t>Jesus, der uns das Reich Gottes verkündet hat (</w:t>
      </w:r>
      <w:proofErr w:type="spellStart"/>
      <w:r w:rsidRPr="008B52B4">
        <w:rPr>
          <w:rFonts w:ascii="Century Gothic" w:hAnsi="Century Gothic"/>
          <w:sz w:val="28"/>
          <w:szCs w:val="28"/>
        </w:rPr>
        <w:t>Mt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9, 35)</w:t>
      </w:r>
      <w:r w:rsidRPr="008B52B4">
        <w:rPr>
          <w:rFonts w:ascii="Century Gothic" w:hAnsi="Century Gothic"/>
          <w:sz w:val="28"/>
          <w:szCs w:val="28"/>
        </w:rPr>
        <w:br/>
        <w:t>Jesus, der auf dem Berg verklärt worden ist (</w:t>
      </w:r>
      <w:proofErr w:type="spellStart"/>
      <w:r w:rsidRPr="008B52B4">
        <w:rPr>
          <w:rFonts w:ascii="Century Gothic" w:hAnsi="Century Gothic"/>
          <w:sz w:val="28"/>
          <w:szCs w:val="28"/>
        </w:rPr>
        <w:t>Lk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9, 28-36)</w:t>
      </w:r>
      <w:r w:rsidRPr="008B52B4">
        <w:rPr>
          <w:rFonts w:ascii="Century Gothic" w:hAnsi="Century Gothic"/>
          <w:sz w:val="28"/>
          <w:szCs w:val="28"/>
        </w:rPr>
        <w:br/>
        <w:t>Jesus, der uns die Eucharistie geschenkt hat (</w:t>
      </w:r>
      <w:proofErr w:type="spellStart"/>
      <w:r w:rsidRPr="008B52B4">
        <w:rPr>
          <w:rFonts w:ascii="Century Gothic" w:hAnsi="Century Gothic"/>
          <w:sz w:val="28"/>
          <w:szCs w:val="28"/>
        </w:rPr>
        <w:t>Mk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14, 17-25)</w:t>
      </w:r>
    </w:p>
    <w:p w:rsidR="008B52B4" w:rsidRDefault="008B52B4" w:rsidP="008B52B4">
      <w:pPr>
        <w:rPr>
          <w:rFonts w:ascii="Century Gothic" w:hAnsi="Century Gothic"/>
          <w:b/>
          <w:bCs/>
          <w:sz w:val="28"/>
          <w:szCs w:val="28"/>
        </w:rPr>
      </w:pPr>
    </w:p>
    <w:p w:rsidR="008B52B4" w:rsidRP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b/>
          <w:bCs/>
          <w:sz w:val="28"/>
          <w:szCs w:val="28"/>
        </w:rPr>
        <w:t>3. Der schmerzhafte Rosenkranz</w:t>
      </w:r>
      <w:r w:rsidRPr="008B52B4">
        <w:rPr>
          <w:rFonts w:ascii="Century Gothic" w:hAnsi="Century Gothic"/>
          <w:sz w:val="28"/>
          <w:szCs w:val="28"/>
        </w:rPr>
        <w:br/>
        <w:t>Jesus, der für uns Blut geschwitzt hat (</w:t>
      </w:r>
      <w:proofErr w:type="spellStart"/>
      <w:r w:rsidRPr="008B52B4">
        <w:rPr>
          <w:rFonts w:ascii="Century Gothic" w:hAnsi="Century Gothic"/>
          <w:sz w:val="28"/>
          <w:szCs w:val="28"/>
        </w:rPr>
        <w:t>Lk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22, 44)</w:t>
      </w:r>
      <w:r w:rsidRPr="008B52B4">
        <w:rPr>
          <w:rFonts w:ascii="Century Gothic" w:hAnsi="Century Gothic"/>
          <w:sz w:val="28"/>
          <w:szCs w:val="28"/>
        </w:rPr>
        <w:br/>
        <w:t>Jesus, der für uns gegeißelt worden ist (</w:t>
      </w:r>
      <w:proofErr w:type="spellStart"/>
      <w:r w:rsidRPr="008B52B4">
        <w:rPr>
          <w:rFonts w:ascii="Century Gothic" w:hAnsi="Century Gothic"/>
          <w:sz w:val="28"/>
          <w:szCs w:val="28"/>
        </w:rPr>
        <w:t>Joh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19, 1)</w:t>
      </w:r>
      <w:r w:rsidRPr="008B52B4">
        <w:rPr>
          <w:rFonts w:ascii="Century Gothic" w:hAnsi="Century Gothic"/>
          <w:sz w:val="28"/>
          <w:szCs w:val="28"/>
        </w:rPr>
        <w:br/>
        <w:t>Jesus, der für uns mit Dornen gekrönt worden ist (</w:t>
      </w:r>
      <w:proofErr w:type="spellStart"/>
      <w:r w:rsidRPr="008B52B4">
        <w:rPr>
          <w:rFonts w:ascii="Century Gothic" w:hAnsi="Century Gothic"/>
          <w:sz w:val="28"/>
          <w:szCs w:val="28"/>
        </w:rPr>
        <w:t>Joh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19, 2)</w:t>
      </w:r>
      <w:r w:rsidRPr="008B52B4">
        <w:rPr>
          <w:rFonts w:ascii="Century Gothic" w:hAnsi="Century Gothic"/>
          <w:sz w:val="28"/>
          <w:szCs w:val="28"/>
        </w:rPr>
        <w:br/>
        <w:t>Jesus, der für uns das schwere Kreuz getragen hat (</w:t>
      </w:r>
      <w:proofErr w:type="spellStart"/>
      <w:r w:rsidRPr="008B52B4">
        <w:rPr>
          <w:rFonts w:ascii="Century Gothic" w:hAnsi="Century Gothic"/>
          <w:sz w:val="28"/>
          <w:szCs w:val="28"/>
        </w:rPr>
        <w:t>Joh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19, 17)</w:t>
      </w:r>
      <w:r w:rsidRPr="008B52B4">
        <w:rPr>
          <w:rFonts w:ascii="Century Gothic" w:hAnsi="Century Gothic"/>
          <w:sz w:val="28"/>
          <w:szCs w:val="28"/>
        </w:rPr>
        <w:br/>
        <w:t>Jesus, der für uns gekreuzigt worden ist (</w:t>
      </w:r>
      <w:proofErr w:type="spellStart"/>
      <w:r w:rsidRPr="008B52B4">
        <w:rPr>
          <w:rFonts w:ascii="Century Gothic" w:hAnsi="Century Gothic"/>
          <w:sz w:val="28"/>
          <w:szCs w:val="28"/>
        </w:rPr>
        <w:t>Joh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17, 18)</w:t>
      </w:r>
    </w:p>
    <w:p w:rsidR="008B52B4" w:rsidRP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b/>
          <w:bCs/>
          <w:sz w:val="28"/>
          <w:szCs w:val="28"/>
        </w:rPr>
        <w:lastRenderedPageBreak/>
        <w:t>4. Der glorreiche Rosenkranz</w:t>
      </w:r>
      <w:r w:rsidRPr="008B52B4">
        <w:rPr>
          <w:rFonts w:ascii="Century Gothic" w:hAnsi="Century Gothic"/>
          <w:sz w:val="28"/>
          <w:szCs w:val="28"/>
        </w:rPr>
        <w:br/>
        <w:t>Jesus, der von den Toten auferstanden ist (</w:t>
      </w:r>
      <w:proofErr w:type="spellStart"/>
      <w:r w:rsidRPr="008B52B4">
        <w:rPr>
          <w:rFonts w:ascii="Century Gothic" w:hAnsi="Century Gothic"/>
          <w:sz w:val="28"/>
          <w:szCs w:val="28"/>
        </w:rPr>
        <w:t>Lk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24, 6)</w:t>
      </w:r>
      <w:r w:rsidRPr="008B52B4">
        <w:rPr>
          <w:rFonts w:ascii="Century Gothic" w:hAnsi="Century Gothic"/>
          <w:sz w:val="28"/>
          <w:szCs w:val="28"/>
        </w:rPr>
        <w:br/>
        <w:t>Jesus, der in den Himmel aufgefahren ist (</w:t>
      </w:r>
      <w:proofErr w:type="spellStart"/>
      <w:r w:rsidRPr="008B52B4">
        <w:rPr>
          <w:rFonts w:ascii="Century Gothic" w:hAnsi="Century Gothic"/>
          <w:sz w:val="28"/>
          <w:szCs w:val="28"/>
        </w:rPr>
        <w:t>Apg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1, 9-11)</w:t>
      </w:r>
      <w:r w:rsidRPr="008B52B4">
        <w:rPr>
          <w:rFonts w:ascii="Century Gothic" w:hAnsi="Century Gothic"/>
          <w:sz w:val="28"/>
          <w:szCs w:val="28"/>
        </w:rPr>
        <w:br/>
        <w:t>Jesus, der uns den Heiligen Geist gesandt hat (</w:t>
      </w:r>
      <w:proofErr w:type="spellStart"/>
      <w:r w:rsidRPr="008B52B4">
        <w:rPr>
          <w:rFonts w:ascii="Century Gothic" w:hAnsi="Century Gothic"/>
          <w:sz w:val="28"/>
          <w:szCs w:val="28"/>
        </w:rPr>
        <w:t>Apg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2, 1-13)</w:t>
      </w:r>
      <w:r w:rsidRPr="008B52B4">
        <w:rPr>
          <w:rFonts w:ascii="Century Gothic" w:hAnsi="Century Gothic"/>
          <w:sz w:val="28"/>
          <w:szCs w:val="28"/>
        </w:rPr>
        <w:br/>
        <w:t>Jesus, der dich, o Jungfrau, in den Himmel aufgenommen hat (1 Kor 15, 22-23)</w:t>
      </w:r>
      <w:r w:rsidRPr="008B52B4">
        <w:rPr>
          <w:rFonts w:ascii="Century Gothic" w:hAnsi="Century Gothic"/>
          <w:sz w:val="28"/>
          <w:szCs w:val="28"/>
        </w:rPr>
        <w:br/>
        <w:t>Jesus, der dich, o Jungfrau, im Himmel gekrönt hat (</w:t>
      </w:r>
      <w:proofErr w:type="spellStart"/>
      <w:r w:rsidRPr="008B52B4">
        <w:rPr>
          <w:rFonts w:ascii="Century Gothic" w:hAnsi="Century Gothic"/>
          <w:sz w:val="28"/>
          <w:szCs w:val="28"/>
        </w:rPr>
        <w:t>Offb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12, 1)</w:t>
      </w:r>
    </w:p>
    <w:p w:rsidR="008B52B4" w:rsidRDefault="008B52B4" w:rsidP="008B52B4">
      <w:pPr>
        <w:rPr>
          <w:rFonts w:ascii="Century Gothic" w:hAnsi="Century Gothic"/>
          <w:b/>
          <w:bCs/>
          <w:sz w:val="28"/>
          <w:szCs w:val="28"/>
        </w:rPr>
      </w:pPr>
    </w:p>
    <w:p w:rsidR="008B52B4" w:rsidRDefault="008B52B4" w:rsidP="008B52B4">
      <w:pPr>
        <w:rPr>
          <w:rFonts w:ascii="Century Gothic" w:hAnsi="Century Gothic"/>
          <w:b/>
          <w:bCs/>
          <w:sz w:val="28"/>
          <w:szCs w:val="28"/>
        </w:rPr>
      </w:pPr>
    </w:p>
    <w:p w:rsid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b/>
          <w:bCs/>
          <w:sz w:val="28"/>
          <w:szCs w:val="28"/>
        </w:rPr>
        <w:t>Trostreiche Geheimnisse</w:t>
      </w:r>
      <w:r w:rsidRPr="008B52B4">
        <w:rPr>
          <w:rFonts w:ascii="Century Gothic" w:hAnsi="Century Gothic"/>
          <w:sz w:val="28"/>
          <w:szCs w:val="28"/>
        </w:rPr>
        <w:t> (</w:t>
      </w:r>
    </w:p>
    <w:p w:rsidR="008B52B4" w:rsidRDefault="008B52B4" w:rsidP="008B52B4">
      <w:pPr>
        <w:rPr>
          <w:rFonts w:ascii="Century Gothic" w:hAnsi="Century Gothic"/>
          <w:sz w:val="28"/>
          <w:szCs w:val="28"/>
        </w:rPr>
      </w:pPr>
      <w:r w:rsidRPr="008B52B4">
        <w:rPr>
          <w:rFonts w:ascii="Century Gothic" w:hAnsi="Century Gothic"/>
          <w:sz w:val="28"/>
          <w:szCs w:val="28"/>
        </w:rPr>
        <w:t>wurde früher statt des lichtreichen gebetet)</w:t>
      </w:r>
    </w:p>
    <w:p w:rsidR="008B52B4" w:rsidRPr="008B52B4" w:rsidRDefault="008B52B4" w:rsidP="008B52B4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8B52B4">
        <w:rPr>
          <w:rFonts w:ascii="Century Gothic" w:hAnsi="Century Gothic"/>
          <w:sz w:val="28"/>
          <w:szCs w:val="28"/>
        </w:rPr>
        <w:br/>
        <w:t>Jesus, der als König herrscht (</w:t>
      </w:r>
      <w:proofErr w:type="spellStart"/>
      <w:r w:rsidRPr="008B52B4">
        <w:rPr>
          <w:rFonts w:ascii="Century Gothic" w:hAnsi="Century Gothic"/>
          <w:sz w:val="28"/>
          <w:szCs w:val="28"/>
        </w:rPr>
        <w:t>Offb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19, 6)</w:t>
      </w:r>
      <w:r w:rsidRPr="008B52B4">
        <w:rPr>
          <w:rFonts w:ascii="Century Gothic" w:hAnsi="Century Gothic"/>
          <w:sz w:val="28"/>
          <w:szCs w:val="28"/>
        </w:rPr>
        <w:br/>
        <w:t>Jesus, der in seiner Kirche lebt und wirkt (</w:t>
      </w:r>
      <w:proofErr w:type="spellStart"/>
      <w:r w:rsidRPr="008B52B4">
        <w:rPr>
          <w:rFonts w:ascii="Century Gothic" w:hAnsi="Century Gothic"/>
          <w:sz w:val="28"/>
          <w:szCs w:val="28"/>
        </w:rPr>
        <w:t>Eph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1, 22-23)</w:t>
      </w:r>
      <w:r w:rsidRPr="008B52B4">
        <w:rPr>
          <w:rFonts w:ascii="Century Gothic" w:hAnsi="Century Gothic"/>
          <w:sz w:val="28"/>
          <w:szCs w:val="28"/>
        </w:rPr>
        <w:br/>
        <w:t>Jesus, der wiederkommen wird in Herrlichkeit (2 Petr 3, 8-13)</w:t>
      </w:r>
      <w:r w:rsidRPr="008B52B4">
        <w:rPr>
          <w:rFonts w:ascii="Century Gothic" w:hAnsi="Century Gothic"/>
          <w:sz w:val="28"/>
          <w:szCs w:val="28"/>
        </w:rPr>
        <w:br/>
        <w:t>Jesus, der richten wird die Lebenden und die Toten (</w:t>
      </w:r>
      <w:proofErr w:type="spellStart"/>
      <w:r w:rsidRPr="008B52B4">
        <w:rPr>
          <w:rFonts w:ascii="Century Gothic" w:hAnsi="Century Gothic"/>
          <w:sz w:val="28"/>
          <w:szCs w:val="28"/>
        </w:rPr>
        <w:t>Röm</w:t>
      </w:r>
      <w:proofErr w:type="spellEnd"/>
      <w:r w:rsidRPr="008B52B4">
        <w:rPr>
          <w:rFonts w:ascii="Century Gothic" w:hAnsi="Century Gothic"/>
          <w:sz w:val="28"/>
          <w:szCs w:val="28"/>
        </w:rPr>
        <w:t xml:space="preserve"> 2, 1-11)</w:t>
      </w:r>
      <w:r w:rsidRPr="008B52B4">
        <w:rPr>
          <w:rFonts w:ascii="Century Gothic" w:hAnsi="Century Gothic"/>
          <w:sz w:val="28"/>
          <w:szCs w:val="28"/>
        </w:rPr>
        <w:br/>
        <w:t>Jesus, der alles vollenden wird (1 Kor 15, 35-58)</w:t>
      </w:r>
    </w:p>
    <w:p w:rsidR="00885291" w:rsidRPr="008B52B4" w:rsidRDefault="008B52B4">
      <w:pPr>
        <w:rPr>
          <w:rFonts w:ascii="Century Gothic" w:hAnsi="Century Gothic"/>
          <w:sz w:val="28"/>
          <w:szCs w:val="28"/>
        </w:rPr>
      </w:pPr>
    </w:p>
    <w:sectPr w:rsidR="00885291" w:rsidRPr="008B52B4" w:rsidSect="008B52B4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B4"/>
    <w:rsid w:val="008B52B4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2021-05-16T19:15:00Z</dcterms:created>
  <dcterms:modified xsi:type="dcterms:W3CDTF">2021-05-16T19:19:00Z</dcterms:modified>
</cp:coreProperties>
</file>