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07" w:rsidRDefault="00AF5407" w:rsidP="00AF5407">
      <w:pPr>
        <w:pStyle w:val="KeinLeerraum"/>
        <w:rPr>
          <w:rFonts w:ascii="Century Gothic" w:hAnsi="Century Gothic"/>
          <w:b/>
          <w:sz w:val="28"/>
          <w:szCs w:val="28"/>
        </w:rPr>
      </w:pPr>
      <w:r w:rsidRPr="00AF5407">
        <w:rPr>
          <w:rFonts w:ascii="Century Gothic" w:hAnsi="Century Gothic"/>
          <w:b/>
          <w:sz w:val="28"/>
          <w:szCs w:val="28"/>
        </w:rPr>
        <w:t>Der Kampf der zwei Wölfe</w:t>
      </w:r>
    </w:p>
    <w:p w:rsidR="00AF5407" w:rsidRDefault="00AF5407" w:rsidP="00AF5407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F5407" w:rsidRDefault="00AF5407" w:rsidP="00AF5407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F5407" w:rsidRDefault="00AF5407" w:rsidP="00AF5407">
      <w:pPr>
        <w:pStyle w:val="KeinLeerraum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inline distT="0" distB="0" distL="0" distR="0" wp14:anchorId="68C53CE6" wp14:editId="71BE4388">
            <wp:extent cx="5760720" cy="3429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-2984865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407" w:rsidRDefault="00AF5407" w:rsidP="00AF5407">
      <w:pPr>
        <w:pStyle w:val="KeinLeerraum"/>
        <w:rPr>
          <w:rFonts w:ascii="Century Gothic" w:hAnsi="Century Gothic"/>
          <w:b/>
          <w:sz w:val="28"/>
          <w:szCs w:val="28"/>
        </w:rPr>
      </w:pPr>
    </w:p>
    <w:p w:rsidR="00AF5407" w:rsidRPr="00AF5407" w:rsidRDefault="00AF5407" w:rsidP="00AF5407">
      <w:pPr>
        <w:pStyle w:val="KeinLeerraum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p w:rsidR="00AF5407" w:rsidRPr="00AF5407" w:rsidRDefault="00AF5407" w:rsidP="00AF5407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AF5407">
        <w:rPr>
          <w:rFonts w:ascii="Century Gothic" w:hAnsi="Century Gothic"/>
          <w:b/>
          <w:sz w:val="28"/>
          <w:szCs w:val="28"/>
        </w:rPr>
        <w:t>Ein Indianerhäuptling erzählt seinem Sohn folgende Geschichte.</w:t>
      </w:r>
    </w:p>
    <w:p w:rsidR="00AF5407" w:rsidRDefault="00AF5407" w:rsidP="00AF5407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AF5407">
        <w:rPr>
          <w:rFonts w:ascii="Century Gothic" w:hAnsi="Century Gothic"/>
          <w:b/>
          <w:sz w:val="28"/>
          <w:szCs w:val="28"/>
        </w:rPr>
        <w:t>„Mein Sohn in jedem von uns tobt ein Kampf zwischen zwei Wölfen. Der eine Wolf ist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AF5407">
        <w:rPr>
          <w:rFonts w:ascii="Century Gothic" w:hAnsi="Century Gothic"/>
          <w:b/>
          <w:sz w:val="28"/>
          <w:szCs w:val="28"/>
        </w:rPr>
        <w:t xml:space="preserve">böse. </w:t>
      </w:r>
    </w:p>
    <w:p w:rsidR="00AF5407" w:rsidRPr="00AF5407" w:rsidRDefault="00AF5407" w:rsidP="00AF5407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AF5407">
        <w:rPr>
          <w:rFonts w:ascii="Century Gothic" w:hAnsi="Century Gothic"/>
          <w:b/>
          <w:sz w:val="28"/>
          <w:szCs w:val="28"/>
        </w:rPr>
        <w:t>Er kämpft mit Ärger, Neid, Eifersucht, Angst, Sorgen, Gier, Arroganz,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AF5407">
        <w:rPr>
          <w:rFonts w:ascii="Century Gothic" w:hAnsi="Century Gothic"/>
          <w:b/>
          <w:sz w:val="28"/>
          <w:szCs w:val="28"/>
        </w:rPr>
        <w:t>Selbstmitleid, Lügen, Überheblichkeit, Egoismus und Missgunst.</w:t>
      </w:r>
    </w:p>
    <w:p w:rsidR="00AF5407" w:rsidRDefault="00AF5407" w:rsidP="00AF5407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AF5407">
        <w:rPr>
          <w:rFonts w:ascii="Century Gothic" w:hAnsi="Century Gothic"/>
          <w:b/>
          <w:sz w:val="28"/>
          <w:szCs w:val="28"/>
        </w:rPr>
        <w:t xml:space="preserve">Der andere Wolf ist gut. </w:t>
      </w:r>
    </w:p>
    <w:p w:rsidR="00AF5407" w:rsidRDefault="00AF5407" w:rsidP="00AF5407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AF5407">
        <w:rPr>
          <w:rFonts w:ascii="Century Gothic" w:hAnsi="Century Gothic"/>
          <w:b/>
          <w:sz w:val="28"/>
          <w:szCs w:val="28"/>
        </w:rPr>
        <w:t>Er kämpft mit Liebe, Freude, Frieden, Hoffnung,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AF5407">
        <w:rPr>
          <w:rFonts w:ascii="Century Gothic" w:hAnsi="Century Gothic"/>
          <w:b/>
          <w:sz w:val="28"/>
          <w:szCs w:val="28"/>
        </w:rPr>
        <w:t>Gelassenheit, Güte, Mitgefühl, Großzügigkeit, Dankbarkeit, Vertrauen und Wahrheit“.</w:t>
      </w:r>
    </w:p>
    <w:p w:rsidR="00AF5407" w:rsidRPr="00AF5407" w:rsidRDefault="00AF5407" w:rsidP="00AF5407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AF5407" w:rsidRDefault="00AF5407" w:rsidP="00AF5407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AF5407">
        <w:rPr>
          <w:rFonts w:ascii="Century Gothic" w:hAnsi="Century Gothic"/>
          <w:b/>
          <w:sz w:val="28"/>
          <w:szCs w:val="28"/>
        </w:rPr>
        <w:t xml:space="preserve">Der Sohn fragt: </w:t>
      </w:r>
    </w:p>
    <w:p w:rsidR="00AF5407" w:rsidRDefault="00AF5407" w:rsidP="00AF5407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AF5407">
        <w:rPr>
          <w:rFonts w:ascii="Century Gothic" w:hAnsi="Century Gothic"/>
          <w:b/>
          <w:sz w:val="28"/>
          <w:szCs w:val="28"/>
        </w:rPr>
        <w:t>„Und welcher der beiden Wölfe gewinnt den Kampf?“</w:t>
      </w:r>
    </w:p>
    <w:p w:rsidR="00AF5407" w:rsidRPr="00AF5407" w:rsidRDefault="00AF5407" w:rsidP="00AF5407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</w:p>
    <w:p w:rsidR="00AF5407" w:rsidRPr="00AF5407" w:rsidRDefault="00AF5407" w:rsidP="00AF5407">
      <w:pPr>
        <w:pStyle w:val="KeinLeerraum"/>
        <w:spacing w:line="360" w:lineRule="auto"/>
        <w:rPr>
          <w:rFonts w:ascii="Century Gothic" w:hAnsi="Century Gothic"/>
          <w:b/>
          <w:sz w:val="28"/>
          <w:szCs w:val="28"/>
        </w:rPr>
      </w:pPr>
      <w:r w:rsidRPr="00AF5407">
        <w:rPr>
          <w:rFonts w:ascii="Century Gothic" w:hAnsi="Century Gothic"/>
          <w:b/>
          <w:sz w:val="28"/>
          <w:szCs w:val="28"/>
        </w:rPr>
        <w:t>Der Häuptling antwortet ihm: „Der, den du fütterst.“</w:t>
      </w:r>
    </w:p>
    <w:sectPr w:rsidR="00AF5407" w:rsidRPr="00AF54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07"/>
    <w:rsid w:val="009F32B3"/>
    <w:rsid w:val="00AF5407"/>
    <w:rsid w:val="00C47EBA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540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540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2020-03-21T16:11:00Z</dcterms:created>
  <dcterms:modified xsi:type="dcterms:W3CDTF">2020-03-21T16:16:00Z</dcterms:modified>
</cp:coreProperties>
</file>